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74" w:tblpY="6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1"/>
        <w:gridCol w:w="3652"/>
      </w:tblGrid>
      <w:tr w14:paraId="55A74B2B">
        <w:tc>
          <w:tcPr>
            <w:tcW w:w="6051" w:type="dxa"/>
          </w:tcPr>
          <w:p w14:paraId="2E45BAC9">
            <w:pPr>
              <w:widowControl w:val="0"/>
              <w:jc w:val="both"/>
            </w:pPr>
          </w:p>
        </w:tc>
        <w:tc>
          <w:tcPr>
            <w:tcW w:w="3652" w:type="dxa"/>
          </w:tcPr>
          <w:p w14:paraId="010B7390">
            <w:pPr>
              <w:widowControl w:val="0"/>
              <w:jc w:val="both"/>
            </w:pPr>
            <w:r>
              <w:t>Forma patvirtinta</w:t>
            </w:r>
          </w:p>
          <w:p w14:paraId="6C19D73B">
            <w:pPr>
              <w:widowControl w:val="0"/>
              <w:jc w:val="both"/>
            </w:pPr>
            <w:r>
              <w:t>Trakų meno mokyklos direktoriaus</w:t>
            </w:r>
          </w:p>
          <w:p w14:paraId="4A69E90A">
            <w:pPr>
              <w:widowControl w:val="0"/>
              <w:jc w:val="both"/>
            </w:pPr>
            <w:r>
              <w:t xml:space="preserve">2025 m. sausio 21 d. </w:t>
            </w:r>
          </w:p>
          <w:p w14:paraId="0F6A26F7">
            <w:pPr>
              <w:widowControl w:val="0"/>
              <w:jc w:val="both"/>
            </w:pPr>
            <w:r>
              <w:t xml:space="preserve">įsakymu Nr. (1.3.) V1-11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200B021">
      <w:pPr>
        <w:jc w:val="both"/>
        <w:rPr>
          <w:sz w:val="20"/>
        </w:rPr>
      </w:pPr>
    </w:p>
    <w:p w14:paraId="1A9F1159">
      <w:pPr>
        <w:jc w:val="both"/>
        <w:rPr>
          <w:sz w:val="20"/>
        </w:rPr>
      </w:pPr>
    </w:p>
    <w:p w14:paraId="644776AF">
      <w:pPr>
        <w:jc w:val="both"/>
        <w:rPr>
          <w:b/>
        </w:rPr>
      </w:pPr>
      <w:r>
        <w:rPr>
          <w:sz w:val="20"/>
        </w:rPr>
        <w:t xml:space="preserve">                                                              </w:t>
      </w:r>
    </w:p>
    <w:p w14:paraId="2FA9E58F">
      <w:pPr>
        <w:jc w:val="center"/>
        <w:rPr>
          <w:b/>
        </w:rPr>
      </w:pPr>
      <w:r>
        <w:rPr>
          <w:b/>
        </w:rPr>
        <w:t>TRAKŲ MENO MOKYKLA</w:t>
      </w:r>
    </w:p>
    <w:p w14:paraId="75FEC4C0">
      <w:pPr>
        <w:jc w:val="center"/>
        <w:rPr>
          <w:b/>
        </w:rPr>
      </w:pPr>
      <w:r>
        <w:rPr>
          <w:b/>
          <w:caps/>
        </w:rPr>
        <w:t>ŠOKIO FORMALŲJĮ ŠVIETIMĄ PAPILDANČIO UGDYMO</w:t>
      </w:r>
      <w:r>
        <w:rPr>
          <w:rFonts w:hint="default"/>
          <w:b/>
          <w:caps/>
          <w:lang w:val="lt-LT"/>
        </w:rPr>
        <w:t xml:space="preserve"> PROGRAMOS</w:t>
      </w:r>
      <w:r>
        <w:rPr>
          <w:b/>
          <w:caps/>
        </w:rPr>
        <w:t xml:space="preserve"> Akademinių atsiskaitymų</w:t>
      </w:r>
      <w:r>
        <w:rPr>
          <w:b/>
        </w:rPr>
        <w:t xml:space="preserve"> PROTOKOLAS</w:t>
      </w:r>
    </w:p>
    <w:p w14:paraId="7B4081C9">
      <w:pPr>
        <w:jc w:val="center"/>
        <w:rPr>
          <w:b/>
        </w:rPr>
      </w:pPr>
    </w:p>
    <w:p w14:paraId="1DA69700">
      <w:pPr>
        <w:jc w:val="center"/>
      </w:pPr>
      <w:r>
        <w:t>202   -</w:t>
      </w:r>
      <w:bookmarkStart w:id="0" w:name="_GoBack"/>
      <w:bookmarkEnd w:id="0"/>
      <w:r>
        <w:t xml:space="preserve">   -      Nr.</w:t>
      </w:r>
    </w:p>
    <w:p w14:paraId="4C3D8075">
      <w:pPr>
        <w:jc w:val="center"/>
      </w:pPr>
    </w:p>
    <w:p w14:paraId="23369BB4">
      <w:pPr>
        <w:jc w:val="center"/>
        <w:rPr>
          <w:b/>
        </w:rPr>
      </w:pPr>
    </w:p>
    <w:p w14:paraId="5173F83A">
      <w:pPr>
        <w:rPr>
          <w:b/>
        </w:rPr>
      </w:pPr>
      <w:r>
        <w:rPr>
          <w:b/>
        </w:rPr>
        <w:t xml:space="preserve">Klasė – </w:t>
      </w:r>
    </w:p>
    <w:p w14:paraId="5C643123">
      <w:pPr>
        <w:rPr>
          <w:b/>
          <w:bCs/>
        </w:rPr>
      </w:pPr>
      <w:r>
        <w:rPr>
          <w:b/>
          <w:bCs/>
        </w:rPr>
        <w:t xml:space="preserve">Mokytojas </w:t>
      </w:r>
      <w:r>
        <w:rPr>
          <w:b/>
        </w:rPr>
        <w:t xml:space="preserve">– </w:t>
      </w:r>
      <w:r>
        <w:rPr>
          <w:b/>
          <w:bCs/>
        </w:rPr>
        <w:t>Vardas, pavardė</w:t>
      </w:r>
    </w:p>
    <w:p w14:paraId="05DE719D">
      <w:pPr>
        <w:rPr>
          <w:b/>
          <w:bCs/>
        </w:rPr>
      </w:pPr>
    </w:p>
    <w:tbl>
      <w:tblPr>
        <w:tblStyle w:val="4"/>
        <w:tblW w:w="9591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299"/>
        <w:gridCol w:w="1406"/>
        <w:gridCol w:w="1735"/>
        <w:gridCol w:w="1856"/>
        <w:gridCol w:w="1725"/>
      </w:tblGrid>
      <w:tr w14:paraId="1765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A98595C">
            <w:pPr>
              <w:widowControl w:val="0"/>
              <w:snapToGrid w:val="0"/>
              <w:jc w:val="center"/>
            </w:pPr>
            <w:r>
              <w:t>Eil.</w:t>
            </w:r>
          </w:p>
          <w:p w14:paraId="01FD2853">
            <w:pPr>
              <w:widowControl w:val="0"/>
              <w:jc w:val="center"/>
            </w:pPr>
            <w:r>
              <w:t>Nr.</w:t>
            </w:r>
          </w:p>
        </w:tc>
        <w:tc>
          <w:tcPr>
            <w:tcW w:w="2299" w:type="dxa"/>
          </w:tcPr>
          <w:p w14:paraId="5484EC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Mokinio vardas, pavardė</w:t>
            </w:r>
          </w:p>
        </w:tc>
        <w:tc>
          <w:tcPr>
            <w:tcW w:w="1406" w:type="dxa"/>
          </w:tcPr>
          <w:p w14:paraId="73BE7AF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Klasikinis šokis</w:t>
            </w:r>
          </w:p>
        </w:tc>
        <w:tc>
          <w:tcPr>
            <w:tcW w:w="1735" w:type="dxa"/>
          </w:tcPr>
          <w:p w14:paraId="47885A0C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Lietuvių sceninis šokis</w:t>
            </w:r>
          </w:p>
        </w:tc>
        <w:tc>
          <w:tcPr>
            <w:tcW w:w="1856" w:type="dxa"/>
          </w:tcPr>
          <w:p w14:paraId="10EE999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Pasirenkamasis</w:t>
            </w:r>
          </w:p>
          <w:p w14:paraId="5FDDCB2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dalykas</w:t>
            </w:r>
          </w:p>
          <w:p w14:paraId="3141C696">
            <w:pPr>
              <w:widowControl w:val="0"/>
              <w:jc w:val="center"/>
              <w:rPr>
                <w:bCs/>
              </w:rPr>
            </w:pPr>
            <w:r>
              <w:rPr>
                <w:i/>
                <w:iCs/>
              </w:rPr>
              <w:t>(įrašyti)</w:t>
            </w:r>
          </w:p>
        </w:tc>
        <w:tc>
          <w:tcPr>
            <w:tcW w:w="1725" w:type="dxa"/>
          </w:tcPr>
          <w:p w14:paraId="11BD240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Sceninio šokio ansamblis</w:t>
            </w:r>
          </w:p>
        </w:tc>
      </w:tr>
      <w:tr w14:paraId="7296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4EA80A1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t>1.</w:t>
            </w:r>
          </w:p>
        </w:tc>
        <w:tc>
          <w:tcPr>
            <w:tcW w:w="2299" w:type="dxa"/>
          </w:tcPr>
          <w:p w14:paraId="105F31B7">
            <w:pPr>
              <w:widowControl w:val="0"/>
              <w:jc w:val="left"/>
            </w:pPr>
          </w:p>
        </w:tc>
        <w:tc>
          <w:tcPr>
            <w:tcW w:w="1406" w:type="dxa"/>
          </w:tcPr>
          <w:p w14:paraId="017EFA05">
            <w:pPr>
              <w:widowControl w:val="0"/>
              <w:jc w:val="center"/>
            </w:pPr>
          </w:p>
        </w:tc>
        <w:tc>
          <w:tcPr>
            <w:tcW w:w="1735" w:type="dxa"/>
          </w:tcPr>
          <w:p w14:paraId="35E518EF">
            <w:pPr>
              <w:widowControl w:val="0"/>
              <w:jc w:val="center"/>
            </w:pPr>
          </w:p>
        </w:tc>
        <w:tc>
          <w:tcPr>
            <w:tcW w:w="1856" w:type="dxa"/>
          </w:tcPr>
          <w:p w14:paraId="343FED98">
            <w:pPr>
              <w:widowControl w:val="0"/>
              <w:jc w:val="center"/>
            </w:pPr>
          </w:p>
        </w:tc>
        <w:tc>
          <w:tcPr>
            <w:tcW w:w="1725" w:type="dxa"/>
          </w:tcPr>
          <w:p w14:paraId="09DBD521">
            <w:pPr>
              <w:widowControl w:val="0"/>
              <w:jc w:val="center"/>
            </w:pPr>
          </w:p>
        </w:tc>
      </w:tr>
      <w:tr w14:paraId="3D09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D92667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t>2.</w:t>
            </w:r>
          </w:p>
        </w:tc>
        <w:tc>
          <w:tcPr>
            <w:tcW w:w="2299" w:type="dxa"/>
          </w:tcPr>
          <w:p w14:paraId="5705F640">
            <w:pPr>
              <w:widowControl w:val="0"/>
              <w:jc w:val="left"/>
            </w:pPr>
          </w:p>
        </w:tc>
        <w:tc>
          <w:tcPr>
            <w:tcW w:w="1406" w:type="dxa"/>
          </w:tcPr>
          <w:p w14:paraId="14CDF161">
            <w:pPr>
              <w:widowControl w:val="0"/>
              <w:jc w:val="center"/>
            </w:pPr>
          </w:p>
        </w:tc>
        <w:tc>
          <w:tcPr>
            <w:tcW w:w="1735" w:type="dxa"/>
          </w:tcPr>
          <w:p w14:paraId="04EA950A">
            <w:pPr>
              <w:widowControl w:val="0"/>
              <w:jc w:val="center"/>
            </w:pPr>
          </w:p>
        </w:tc>
        <w:tc>
          <w:tcPr>
            <w:tcW w:w="1856" w:type="dxa"/>
          </w:tcPr>
          <w:p w14:paraId="39551A66">
            <w:pPr>
              <w:widowControl w:val="0"/>
              <w:jc w:val="center"/>
            </w:pPr>
          </w:p>
        </w:tc>
        <w:tc>
          <w:tcPr>
            <w:tcW w:w="1725" w:type="dxa"/>
          </w:tcPr>
          <w:p w14:paraId="7D5815E7">
            <w:pPr>
              <w:widowControl w:val="0"/>
              <w:jc w:val="center"/>
            </w:pPr>
          </w:p>
        </w:tc>
      </w:tr>
      <w:tr w14:paraId="542D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4D795001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t>3.</w:t>
            </w:r>
          </w:p>
        </w:tc>
        <w:tc>
          <w:tcPr>
            <w:tcW w:w="2299" w:type="dxa"/>
          </w:tcPr>
          <w:p w14:paraId="4E72A004">
            <w:pPr>
              <w:widowControl w:val="0"/>
              <w:jc w:val="left"/>
            </w:pPr>
          </w:p>
        </w:tc>
        <w:tc>
          <w:tcPr>
            <w:tcW w:w="1406" w:type="dxa"/>
          </w:tcPr>
          <w:p w14:paraId="4FE0BACC">
            <w:pPr>
              <w:widowControl w:val="0"/>
              <w:jc w:val="center"/>
            </w:pPr>
          </w:p>
        </w:tc>
        <w:tc>
          <w:tcPr>
            <w:tcW w:w="1735" w:type="dxa"/>
          </w:tcPr>
          <w:p w14:paraId="5E8DD508">
            <w:pPr>
              <w:widowControl w:val="0"/>
              <w:jc w:val="center"/>
            </w:pPr>
          </w:p>
        </w:tc>
        <w:tc>
          <w:tcPr>
            <w:tcW w:w="1856" w:type="dxa"/>
          </w:tcPr>
          <w:p w14:paraId="57E6958D">
            <w:pPr>
              <w:widowControl w:val="0"/>
              <w:jc w:val="center"/>
            </w:pPr>
          </w:p>
        </w:tc>
        <w:tc>
          <w:tcPr>
            <w:tcW w:w="1725" w:type="dxa"/>
          </w:tcPr>
          <w:p w14:paraId="0250ED84">
            <w:pPr>
              <w:widowControl w:val="0"/>
              <w:jc w:val="center"/>
            </w:pPr>
          </w:p>
        </w:tc>
      </w:tr>
      <w:tr w14:paraId="6DFA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4B6355E1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t>4.</w:t>
            </w:r>
          </w:p>
        </w:tc>
        <w:tc>
          <w:tcPr>
            <w:tcW w:w="2299" w:type="dxa"/>
          </w:tcPr>
          <w:p w14:paraId="6252BE39">
            <w:pPr>
              <w:widowControl w:val="0"/>
              <w:jc w:val="left"/>
            </w:pPr>
          </w:p>
        </w:tc>
        <w:tc>
          <w:tcPr>
            <w:tcW w:w="1406" w:type="dxa"/>
          </w:tcPr>
          <w:p w14:paraId="1AC2FB03">
            <w:pPr>
              <w:widowControl w:val="0"/>
              <w:jc w:val="center"/>
            </w:pPr>
          </w:p>
        </w:tc>
        <w:tc>
          <w:tcPr>
            <w:tcW w:w="1735" w:type="dxa"/>
          </w:tcPr>
          <w:p w14:paraId="1EBC9B51">
            <w:pPr>
              <w:widowControl w:val="0"/>
              <w:jc w:val="center"/>
            </w:pPr>
          </w:p>
        </w:tc>
        <w:tc>
          <w:tcPr>
            <w:tcW w:w="1856" w:type="dxa"/>
          </w:tcPr>
          <w:p w14:paraId="597968B9">
            <w:pPr>
              <w:widowControl w:val="0"/>
              <w:jc w:val="center"/>
            </w:pPr>
          </w:p>
        </w:tc>
        <w:tc>
          <w:tcPr>
            <w:tcW w:w="1725" w:type="dxa"/>
          </w:tcPr>
          <w:p w14:paraId="6F30A36E">
            <w:pPr>
              <w:widowControl w:val="0"/>
              <w:jc w:val="center"/>
            </w:pPr>
          </w:p>
        </w:tc>
      </w:tr>
      <w:tr w14:paraId="65B0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72C9712D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t>5.</w:t>
            </w:r>
          </w:p>
        </w:tc>
        <w:tc>
          <w:tcPr>
            <w:tcW w:w="2299" w:type="dxa"/>
          </w:tcPr>
          <w:p w14:paraId="78C44726">
            <w:pPr>
              <w:widowControl w:val="0"/>
              <w:jc w:val="left"/>
            </w:pPr>
          </w:p>
        </w:tc>
        <w:tc>
          <w:tcPr>
            <w:tcW w:w="1406" w:type="dxa"/>
          </w:tcPr>
          <w:p w14:paraId="1BD92A49">
            <w:pPr>
              <w:widowControl w:val="0"/>
              <w:jc w:val="center"/>
            </w:pPr>
          </w:p>
        </w:tc>
        <w:tc>
          <w:tcPr>
            <w:tcW w:w="1735" w:type="dxa"/>
          </w:tcPr>
          <w:p w14:paraId="19A93E0B">
            <w:pPr>
              <w:widowControl w:val="0"/>
              <w:jc w:val="center"/>
            </w:pPr>
          </w:p>
        </w:tc>
        <w:tc>
          <w:tcPr>
            <w:tcW w:w="1856" w:type="dxa"/>
          </w:tcPr>
          <w:p w14:paraId="6F3E3F84">
            <w:pPr>
              <w:widowControl w:val="0"/>
              <w:jc w:val="center"/>
            </w:pPr>
          </w:p>
        </w:tc>
        <w:tc>
          <w:tcPr>
            <w:tcW w:w="1725" w:type="dxa"/>
          </w:tcPr>
          <w:p w14:paraId="261D25A9">
            <w:pPr>
              <w:widowControl w:val="0"/>
              <w:jc w:val="center"/>
            </w:pPr>
          </w:p>
        </w:tc>
      </w:tr>
      <w:tr w14:paraId="7206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C9FB62F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t>6.</w:t>
            </w:r>
          </w:p>
        </w:tc>
        <w:tc>
          <w:tcPr>
            <w:tcW w:w="2299" w:type="dxa"/>
          </w:tcPr>
          <w:p w14:paraId="7703F39C">
            <w:pPr>
              <w:widowControl w:val="0"/>
              <w:jc w:val="left"/>
            </w:pPr>
          </w:p>
        </w:tc>
        <w:tc>
          <w:tcPr>
            <w:tcW w:w="1406" w:type="dxa"/>
          </w:tcPr>
          <w:p w14:paraId="72841A05">
            <w:pPr>
              <w:widowControl w:val="0"/>
              <w:jc w:val="center"/>
            </w:pPr>
          </w:p>
        </w:tc>
        <w:tc>
          <w:tcPr>
            <w:tcW w:w="1735" w:type="dxa"/>
          </w:tcPr>
          <w:p w14:paraId="1E66B1CE">
            <w:pPr>
              <w:widowControl w:val="0"/>
              <w:jc w:val="center"/>
            </w:pPr>
          </w:p>
        </w:tc>
        <w:tc>
          <w:tcPr>
            <w:tcW w:w="1856" w:type="dxa"/>
          </w:tcPr>
          <w:p w14:paraId="219A9E75">
            <w:pPr>
              <w:widowControl w:val="0"/>
              <w:jc w:val="center"/>
            </w:pPr>
          </w:p>
        </w:tc>
        <w:tc>
          <w:tcPr>
            <w:tcW w:w="1725" w:type="dxa"/>
          </w:tcPr>
          <w:p w14:paraId="4224F20A">
            <w:pPr>
              <w:widowControl w:val="0"/>
              <w:jc w:val="center"/>
            </w:pPr>
          </w:p>
        </w:tc>
      </w:tr>
      <w:tr w14:paraId="4DCC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5C0AD139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t>7.</w:t>
            </w:r>
          </w:p>
        </w:tc>
        <w:tc>
          <w:tcPr>
            <w:tcW w:w="2299" w:type="dxa"/>
          </w:tcPr>
          <w:p w14:paraId="40FA87E0">
            <w:pPr>
              <w:widowControl w:val="0"/>
              <w:jc w:val="left"/>
            </w:pPr>
          </w:p>
        </w:tc>
        <w:tc>
          <w:tcPr>
            <w:tcW w:w="1406" w:type="dxa"/>
          </w:tcPr>
          <w:p w14:paraId="2BE66DF3">
            <w:pPr>
              <w:widowControl w:val="0"/>
              <w:jc w:val="center"/>
            </w:pPr>
          </w:p>
        </w:tc>
        <w:tc>
          <w:tcPr>
            <w:tcW w:w="1735" w:type="dxa"/>
          </w:tcPr>
          <w:p w14:paraId="607A165F">
            <w:pPr>
              <w:widowControl w:val="0"/>
              <w:jc w:val="center"/>
            </w:pPr>
          </w:p>
        </w:tc>
        <w:tc>
          <w:tcPr>
            <w:tcW w:w="1856" w:type="dxa"/>
          </w:tcPr>
          <w:p w14:paraId="36D4FA44">
            <w:pPr>
              <w:widowControl w:val="0"/>
              <w:jc w:val="center"/>
            </w:pPr>
          </w:p>
        </w:tc>
        <w:tc>
          <w:tcPr>
            <w:tcW w:w="1725" w:type="dxa"/>
          </w:tcPr>
          <w:p w14:paraId="399D4BC4">
            <w:pPr>
              <w:widowControl w:val="0"/>
              <w:jc w:val="center"/>
            </w:pPr>
          </w:p>
        </w:tc>
      </w:tr>
      <w:tr w14:paraId="5DF9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271E8601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t>8.</w:t>
            </w:r>
          </w:p>
        </w:tc>
        <w:tc>
          <w:tcPr>
            <w:tcW w:w="2299" w:type="dxa"/>
          </w:tcPr>
          <w:p w14:paraId="5FC0639F">
            <w:pPr>
              <w:widowControl w:val="0"/>
              <w:jc w:val="left"/>
            </w:pPr>
          </w:p>
        </w:tc>
        <w:tc>
          <w:tcPr>
            <w:tcW w:w="1406" w:type="dxa"/>
          </w:tcPr>
          <w:p w14:paraId="57A7ECB2">
            <w:pPr>
              <w:widowControl w:val="0"/>
              <w:jc w:val="center"/>
            </w:pPr>
          </w:p>
        </w:tc>
        <w:tc>
          <w:tcPr>
            <w:tcW w:w="1735" w:type="dxa"/>
          </w:tcPr>
          <w:p w14:paraId="56FDDFF0">
            <w:pPr>
              <w:widowControl w:val="0"/>
              <w:jc w:val="center"/>
            </w:pPr>
          </w:p>
        </w:tc>
        <w:tc>
          <w:tcPr>
            <w:tcW w:w="1856" w:type="dxa"/>
          </w:tcPr>
          <w:p w14:paraId="2A760B50">
            <w:pPr>
              <w:widowControl w:val="0"/>
              <w:jc w:val="center"/>
            </w:pPr>
          </w:p>
        </w:tc>
        <w:tc>
          <w:tcPr>
            <w:tcW w:w="1725" w:type="dxa"/>
          </w:tcPr>
          <w:p w14:paraId="6740C012">
            <w:pPr>
              <w:widowControl w:val="0"/>
              <w:jc w:val="center"/>
            </w:pPr>
          </w:p>
        </w:tc>
      </w:tr>
      <w:tr w14:paraId="736A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46D5FFF6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t>9.</w:t>
            </w:r>
          </w:p>
        </w:tc>
        <w:tc>
          <w:tcPr>
            <w:tcW w:w="2299" w:type="dxa"/>
          </w:tcPr>
          <w:p w14:paraId="7F521C55">
            <w:pPr>
              <w:widowControl w:val="0"/>
              <w:jc w:val="left"/>
            </w:pPr>
          </w:p>
        </w:tc>
        <w:tc>
          <w:tcPr>
            <w:tcW w:w="1406" w:type="dxa"/>
          </w:tcPr>
          <w:p w14:paraId="582CB65A">
            <w:pPr>
              <w:widowControl w:val="0"/>
              <w:jc w:val="center"/>
            </w:pPr>
          </w:p>
        </w:tc>
        <w:tc>
          <w:tcPr>
            <w:tcW w:w="1735" w:type="dxa"/>
          </w:tcPr>
          <w:p w14:paraId="0B22B7C7">
            <w:pPr>
              <w:widowControl w:val="0"/>
              <w:jc w:val="center"/>
            </w:pPr>
          </w:p>
        </w:tc>
        <w:tc>
          <w:tcPr>
            <w:tcW w:w="1856" w:type="dxa"/>
          </w:tcPr>
          <w:p w14:paraId="2E9C2FC4">
            <w:pPr>
              <w:widowControl w:val="0"/>
              <w:jc w:val="center"/>
            </w:pPr>
          </w:p>
        </w:tc>
        <w:tc>
          <w:tcPr>
            <w:tcW w:w="1725" w:type="dxa"/>
          </w:tcPr>
          <w:p w14:paraId="654EE479">
            <w:pPr>
              <w:widowControl w:val="0"/>
              <w:jc w:val="center"/>
            </w:pPr>
          </w:p>
        </w:tc>
      </w:tr>
      <w:tr w14:paraId="3BF5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1C65F566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t>10.</w:t>
            </w:r>
          </w:p>
        </w:tc>
        <w:tc>
          <w:tcPr>
            <w:tcW w:w="2299" w:type="dxa"/>
          </w:tcPr>
          <w:p w14:paraId="3EE38143">
            <w:pPr>
              <w:widowControl w:val="0"/>
              <w:jc w:val="left"/>
            </w:pPr>
          </w:p>
        </w:tc>
        <w:tc>
          <w:tcPr>
            <w:tcW w:w="1406" w:type="dxa"/>
          </w:tcPr>
          <w:p w14:paraId="2834339E">
            <w:pPr>
              <w:widowControl w:val="0"/>
              <w:jc w:val="center"/>
            </w:pPr>
          </w:p>
        </w:tc>
        <w:tc>
          <w:tcPr>
            <w:tcW w:w="1735" w:type="dxa"/>
          </w:tcPr>
          <w:p w14:paraId="027F7FE6">
            <w:pPr>
              <w:widowControl w:val="0"/>
              <w:jc w:val="center"/>
            </w:pPr>
          </w:p>
        </w:tc>
        <w:tc>
          <w:tcPr>
            <w:tcW w:w="1856" w:type="dxa"/>
          </w:tcPr>
          <w:p w14:paraId="3ABF9DAB">
            <w:pPr>
              <w:widowControl w:val="0"/>
              <w:jc w:val="center"/>
            </w:pPr>
          </w:p>
        </w:tc>
        <w:tc>
          <w:tcPr>
            <w:tcW w:w="1725" w:type="dxa"/>
          </w:tcPr>
          <w:p w14:paraId="58BF2A1B">
            <w:pPr>
              <w:widowControl w:val="0"/>
              <w:jc w:val="center"/>
            </w:pPr>
          </w:p>
        </w:tc>
      </w:tr>
    </w:tbl>
    <w:p w14:paraId="5EA9A8D7">
      <w:pPr>
        <w:rPr>
          <w:b/>
        </w:rPr>
      </w:pPr>
    </w:p>
    <w:p w14:paraId="706360DF">
      <w:r>
        <w:t xml:space="preserve">Vertinimo komisija: </w:t>
      </w:r>
    </w:p>
    <w:p w14:paraId="35114452">
      <w:pPr>
        <w:ind w:left="720" w:leftChars="300"/>
      </w:pPr>
    </w:p>
    <w:p w14:paraId="0D5EAD5B">
      <w:r>
        <w:rPr>
          <w:bCs/>
        </w:rPr>
        <w:t>Pirmininkas</w:t>
      </w:r>
      <w:r>
        <w:t xml:space="preserve"> –             </w:t>
      </w:r>
    </w:p>
    <w:p w14:paraId="337AE55F">
      <w:pPr>
        <w:ind w:left="720" w:leftChars="300"/>
      </w:pPr>
    </w:p>
    <w:p w14:paraId="0DCF93E4">
      <w:r>
        <w:rPr>
          <w:bCs/>
        </w:rPr>
        <w:t>Nariai:</w:t>
      </w:r>
      <w:r>
        <w:rPr>
          <w:bCs/>
        </w:rPr>
        <w:tab/>
      </w:r>
    </w:p>
    <w:p w14:paraId="7A3528BF"/>
    <w:p w14:paraId="7FD11455">
      <w:pPr>
        <w:rPr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050DE7"/>
    <w:rsid w:val="00030429"/>
    <w:rsid w:val="00617496"/>
    <w:rsid w:val="009076E5"/>
    <w:rsid w:val="00E17620"/>
    <w:rsid w:val="00F15C8C"/>
    <w:rsid w:val="00F259BA"/>
    <w:rsid w:val="17074F75"/>
    <w:rsid w:val="2172371D"/>
    <w:rsid w:val="26016C95"/>
    <w:rsid w:val="6F050DE7"/>
    <w:rsid w:val="73FC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lt-LT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703</Characters>
  <Lines>5</Lines>
  <Paragraphs>1</Paragraphs>
  <TotalTime>3</TotalTime>
  <ScaleCrop>false</ScaleCrop>
  <LinksUpToDate>false</LinksUpToDate>
  <CharactersWithSpaces>825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2025-01-20T09:19:00Z</dcterms:created>
  <dc:creator>traku</dc:creator>
  <cp:lastModifiedBy>Vaida Baronienė</cp:lastModifiedBy>
  <dcterms:modified xsi:type="dcterms:W3CDTF">2025-01-27T09:01:57Z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457A88A62A0446C8A9E7DE0677FBCB1E_13</vt:lpwstr>
  </property>
</Properties>
</file>